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D2DD" w14:textId="77777777" w:rsidR="00804877" w:rsidRDefault="00804877" w:rsidP="00804877">
      <w:pPr>
        <w:pStyle w:val="PBI-tresc"/>
        <w:jc w:val="right"/>
      </w:pPr>
    </w:p>
    <w:p w14:paraId="0F8D31A5" w14:textId="4E80755F" w:rsidR="00804877" w:rsidRPr="009B1F8F" w:rsidRDefault="00C12D9E" w:rsidP="00C12D9E">
      <w:pPr>
        <w:pStyle w:val="PBI-tytu"/>
      </w:pPr>
      <w:r>
        <w:t>Warszawa, 201</w:t>
      </w:r>
      <w:r w:rsidR="00044730">
        <w:t>9</w:t>
      </w:r>
      <w:r>
        <w:t>-0</w:t>
      </w:r>
      <w:r w:rsidR="00044730">
        <w:t>4</w:t>
      </w:r>
      <w:r>
        <w:t>-</w:t>
      </w:r>
      <w:r w:rsidR="00044730">
        <w:t>0</w:t>
      </w:r>
      <w:r w:rsidR="00F05F89">
        <w:t>5</w:t>
      </w:r>
    </w:p>
    <w:p w14:paraId="36B633C0" w14:textId="3737952F" w:rsidR="00804877" w:rsidRDefault="00804877" w:rsidP="00804877">
      <w:pPr>
        <w:pStyle w:val="PBI-tresc"/>
      </w:pPr>
    </w:p>
    <w:p w14:paraId="6A63041D" w14:textId="77777777" w:rsidR="00AF20C4" w:rsidRPr="009B1F8F" w:rsidRDefault="00AF20C4" w:rsidP="00804877">
      <w:pPr>
        <w:pStyle w:val="PBI-tresc"/>
      </w:pPr>
    </w:p>
    <w:p w14:paraId="06EC180F" w14:textId="77777777" w:rsidR="00804877" w:rsidRPr="009B1F8F" w:rsidRDefault="00804877" w:rsidP="00804877">
      <w:pPr>
        <w:pStyle w:val="PBI-tresc"/>
      </w:pPr>
    </w:p>
    <w:p w14:paraId="207F7A6F" w14:textId="534D18C7" w:rsidR="004561A9" w:rsidRPr="00517CBA" w:rsidRDefault="00160B58" w:rsidP="008E649B">
      <w:pPr>
        <w:pStyle w:val="PBI-zwrotgrzecznosciowy"/>
      </w:pPr>
      <w:bookmarkStart w:id="0" w:name="_Hlk520066052"/>
      <w:r w:rsidRPr="00517CBA">
        <w:t>PBI</w:t>
      </w:r>
      <w:r w:rsidR="00DD3AB3" w:rsidRPr="00517CBA">
        <w:t xml:space="preserve"> i IAB</w:t>
      </w:r>
      <w:r w:rsidR="00647014" w:rsidRPr="00517CBA">
        <w:t xml:space="preserve"> </w:t>
      </w:r>
      <w:r w:rsidR="00DD3AB3" w:rsidRPr="00517CBA">
        <w:t xml:space="preserve">Polska </w:t>
      </w:r>
      <w:r w:rsidR="00517CBA" w:rsidRPr="00517CBA">
        <w:t>integrują rynek online w debacie nad jednoźródłowym</w:t>
      </w:r>
      <w:r w:rsidR="00B313A5">
        <w:t xml:space="preserve"> badaniem mediów</w:t>
      </w:r>
    </w:p>
    <w:p w14:paraId="34FFB9BF" w14:textId="5185A42F" w:rsidR="00244F2C" w:rsidRDefault="00244F2C" w:rsidP="008E649B">
      <w:pPr>
        <w:pStyle w:val="PBI-zwrotgrzecznosciowy"/>
      </w:pPr>
    </w:p>
    <w:p w14:paraId="0EF88A13" w14:textId="6E502F4A" w:rsidR="00244F2C" w:rsidRDefault="00DD3AB3" w:rsidP="008E649B">
      <w:pPr>
        <w:pStyle w:val="PBI-zwrotgrzecznosciowy"/>
        <w:rPr>
          <w:sz w:val="24"/>
        </w:rPr>
      </w:pPr>
      <w:r>
        <w:rPr>
          <w:sz w:val="24"/>
        </w:rPr>
        <w:t xml:space="preserve">PBI w </w:t>
      </w:r>
      <w:r w:rsidR="00CA6134">
        <w:rPr>
          <w:sz w:val="24"/>
        </w:rPr>
        <w:t>porozumieniu</w:t>
      </w:r>
      <w:r>
        <w:rPr>
          <w:sz w:val="24"/>
        </w:rPr>
        <w:t xml:space="preserve"> z IAB Polska</w:t>
      </w:r>
      <w:r w:rsidR="00244F2C" w:rsidRPr="00244F2C">
        <w:rPr>
          <w:sz w:val="24"/>
        </w:rPr>
        <w:t xml:space="preserve"> </w:t>
      </w:r>
      <w:r w:rsidR="00156776">
        <w:rPr>
          <w:sz w:val="24"/>
        </w:rPr>
        <w:t>wznawia działalność</w:t>
      </w:r>
      <w:r w:rsidR="00244F2C" w:rsidRPr="00244F2C">
        <w:rPr>
          <w:sz w:val="24"/>
        </w:rPr>
        <w:t xml:space="preserve"> Rady Rynku jako </w:t>
      </w:r>
      <w:r>
        <w:rPr>
          <w:sz w:val="24"/>
        </w:rPr>
        <w:t>przedstawiciela</w:t>
      </w:r>
      <w:r w:rsidR="00244F2C">
        <w:rPr>
          <w:sz w:val="24"/>
        </w:rPr>
        <w:t xml:space="preserve"> </w:t>
      </w:r>
      <w:r w:rsidR="00517CBA">
        <w:rPr>
          <w:sz w:val="24"/>
        </w:rPr>
        <w:t xml:space="preserve">rynku online w </w:t>
      </w:r>
      <w:r w:rsidR="00FD6A67">
        <w:rPr>
          <w:sz w:val="24"/>
        </w:rPr>
        <w:t>zakresie</w:t>
      </w:r>
      <w:r w:rsidR="00517CBA">
        <w:rPr>
          <w:sz w:val="24"/>
        </w:rPr>
        <w:t xml:space="preserve"> pomiaru jednoźródłowego</w:t>
      </w:r>
      <w:r w:rsidR="00156776">
        <w:rPr>
          <w:sz w:val="24"/>
        </w:rPr>
        <w:t xml:space="preserve"> i</w:t>
      </w:r>
      <w:r>
        <w:rPr>
          <w:sz w:val="24"/>
        </w:rPr>
        <w:t xml:space="preserve"> </w:t>
      </w:r>
      <w:r w:rsidR="00FD6A67">
        <w:rPr>
          <w:sz w:val="24"/>
        </w:rPr>
        <w:t>poprowadzi</w:t>
      </w:r>
      <w:r w:rsidR="00244F2C">
        <w:rPr>
          <w:sz w:val="24"/>
        </w:rPr>
        <w:t xml:space="preserve"> </w:t>
      </w:r>
      <w:r w:rsidR="00156776">
        <w:rPr>
          <w:sz w:val="24"/>
        </w:rPr>
        <w:t>bezpośrednią komunikację</w:t>
      </w:r>
      <w:r>
        <w:rPr>
          <w:sz w:val="24"/>
        </w:rPr>
        <w:t xml:space="preserve"> z </w:t>
      </w:r>
      <w:r w:rsidR="00156776">
        <w:rPr>
          <w:sz w:val="24"/>
        </w:rPr>
        <w:t>KRRiT</w:t>
      </w:r>
      <w:r w:rsidR="00244F2C">
        <w:rPr>
          <w:sz w:val="24"/>
        </w:rPr>
        <w:t>.</w:t>
      </w:r>
    </w:p>
    <w:p w14:paraId="43F04D73" w14:textId="74D81535" w:rsidR="003B44BF" w:rsidRDefault="003B44BF" w:rsidP="008E649B">
      <w:pPr>
        <w:pStyle w:val="PBI-zwrotgrzecznosciowy"/>
        <w:rPr>
          <w:sz w:val="24"/>
        </w:rPr>
      </w:pPr>
    </w:p>
    <w:p w14:paraId="5AD30968" w14:textId="5A9F4ACC" w:rsidR="00531ABB" w:rsidRDefault="003B44BF" w:rsidP="003B44BF">
      <w:pPr>
        <w:pStyle w:val="PBI-zwrotgrzecznosciowy"/>
        <w:rPr>
          <w:b w:val="0"/>
          <w:sz w:val="22"/>
        </w:rPr>
      </w:pPr>
      <w:r>
        <w:rPr>
          <w:b w:val="0"/>
          <w:sz w:val="22"/>
        </w:rPr>
        <w:t xml:space="preserve">Polskie Badania Internetu (PBI) i Związek Pracodawców </w:t>
      </w:r>
      <w:r w:rsidR="00AD4A2A">
        <w:rPr>
          <w:b w:val="0"/>
          <w:sz w:val="22"/>
        </w:rPr>
        <w:t>Branży Internetowej</w:t>
      </w:r>
      <w:r w:rsidR="00C44058">
        <w:rPr>
          <w:b w:val="0"/>
          <w:sz w:val="22"/>
        </w:rPr>
        <w:t xml:space="preserve"> </w:t>
      </w:r>
      <w:r>
        <w:rPr>
          <w:b w:val="0"/>
          <w:sz w:val="22"/>
        </w:rPr>
        <w:t>IAB Po</w:t>
      </w:r>
      <w:bookmarkStart w:id="1" w:name="_GoBack"/>
      <w:bookmarkEnd w:id="1"/>
      <w:r>
        <w:rPr>
          <w:b w:val="0"/>
          <w:sz w:val="22"/>
        </w:rPr>
        <w:t xml:space="preserve">lska (IAB Polska) zorganizowały spotkanie </w:t>
      </w:r>
      <w:r w:rsidR="00517CBA">
        <w:rPr>
          <w:b w:val="0"/>
          <w:sz w:val="22"/>
        </w:rPr>
        <w:t>przedstawicieli rynku</w:t>
      </w:r>
      <w:r w:rsidR="00F36F57">
        <w:rPr>
          <w:b w:val="0"/>
          <w:sz w:val="22"/>
        </w:rPr>
        <w:t xml:space="preserve"> online</w:t>
      </w:r>
      <w:r w:rsidR="00483399">
        <w:rPr>
          <w:b w:val="0"/>
          <w:sz w:val="22"/>
        </w:rPr>
        <w:t>. Głównym tematem spotkania był</w:t>
      </w:r>
      <w:r w:rsidR="00517CBA">
        <w:rPr>
          <w:b w:val="0"/>
          <w:sz w:val="22"/>
        </w:rPr>
        <w:t>o wyłonienie reprezentacji rynku</w:t>
      </w:r>
      <w:r w:rsidR="000B115A">
        <w:rPr>
          <w:b w:val="0"/>
          <w:sz w:val="22"/>
        </w:rPr>
        <w:t xml:space="preserve">, która </w:t>
      </w:r>
      <w:r w:rsidR="00B03360">
        <w:rPr>
          <w:b w:val="0"/>
          <w:sz w:val="22"/>
        </w:rPr>
        <w:t>skonsultuje</w:t>
      </w:r>
      <w:r w:rsidR="00C44058">
        <w:rPr>
          <w:b w:val="0"/>
          <w:sz w:val="22"/>
        </w:rPr>
        <w:t xml:space="preserve"> </w:t>
      </w:r>
      <w:r w:rsidR="00517CBA">
        <w:rPr>
          <w:b w:val="0"/>
          <w:sz w:val="22"/>
        </w:rPr>
        <w:t xml:space="preserve">projekt </w:t>
      </w:r>
      <w:r w:rsidR="000B115A">
        <w:rPr>
          <w:b w:val="0"/>
          <w:sz w:val="22"/>
        </w:rPr>
        <w:t xml:space="preserve">jednoźródłowego badania mediów organizowanego przez </w:t>
      </w:r>
      <w:r w:rsidR="00517CBA">
        <w:rPr>
          <w:b w:val="0"/>
          <w:sz w:val="22"/>
        </w:rPr>
        <w:t>KRRiT</w:t>
      </w:r>
      <w:r w:rsidR="00517CBA" w:rsidRPr="00E81296">
        <w:rPr>
          <w:b w:val="0"/>
          <w:sz w:val="22"/>
        </w:rPr>
        <w:t>.</w:t>
      </w:r>
      <w:r w:rsidR="00AD51F0" w:rsidRPr="00517CBA">
        <w:rPr>
          <w:b w:val="0"/>
          <w:color w:val="FF0000"/>
          <w:sz w:val="22"/>
        </w:rPr>
        <w:t xml:space="preserve"> </w:t>
      </w:r>
      <w:r>
        <w:rPr>
          <w:b w:val="0"/>
          <w:sz w:val="22"/>
        </w:rPr>
        <w:t xml:space="preserve">Spotkanie </w:t>
      </w:r>
      <w:r w:rsidR="0029585D">
        <w:rPr>
          <w:b w:val="0"/>
          <w:sz w:val="22"/>
        </w:rPr>
        <w:t>miało miejsce</w:t>
      </w:r>
      <w:r>
        <w:rPr>
          <w:b w:val="0"/>
          <w:sz w:val="22"/>
        </w:rPr>
        <w:t xml:space="preserve"> 26 marca 2019 w siedzibie IAB Polska. Wzięli w nim udział przedstawiciele 28 </w:t>
      </w:r>
      <w:r w:rsidR="00517CBA">
        <w:rPr>
          <w:b w:val="0"/>
          <w:sz w:val="22"/>
        </w:rPr>
        <w:t>przedsiębiorstw</w:t>
      </w:r>
      <w:r>
        <w:rPr>
          <w:b w:val="0"/>
          <w:sz w:val="22"/>
        </w:rPr>
        <w:t xml:space="preserve"> zrzeszonych w obydwu organizacjach</w:t>
      </w:r>
      <w:r w:rsidR="00C44058">
        <w:rPr>
          <w:b w:val="0"/>
          <w:sz w:val="22"/>
        </w:rPr>
        <w:t xml:space="preserve">, </w:t>
      </w:r>
      <w:r w:rsidR="002B19A8">
        <w:rPr>
          <w:b w:val="0"/>
          <w:sz w:val="22"/>
        </w:rPr>
        <w:t>w tym największych wydawców.</w:t>
      </w:r>
    </w:p>
    <w:p w14:paraId="4D24569B" w14:textId="4DD25062" w:rsidR="003B44BF" w:rsidRDefault="003B44BF" w:rsidP="008E649B">
      <w:pPr>
        <w:pStyle w:val="PBI-zwrotgrzecznosciowy"/>
        <w:rPr>
          <w:b w:val="0"/>
          <w:sz w:val="22"/>
        </w:rPr>
      </w:pPr>
    </w:p>
    <w:p w14:paraId="33DF38CE" w14:textId="0DB6EC50" w:rsidR="003B44BF" w:rsidRDefault="0029585D" w:rsidP="008E649B">
      <w:pPr>
        <w:pStyle w:val="PBI-zwrotgrzecznosciowy"/>
        <w:rPr>
          <w:b w:val="0"/>
          <w:sz w:val="22"/>
        </w:rPr>
      </w:pPr>
      <w:r>
        <w:rPr>
          <w:b w:val="0"/>
          <w:sz w:val="22"/>
        </w:rPr>
        <w:t>Podczas spotkania</w:t>
      </w:r>
      <w:r w:rsidR="003B44BF">
        <w:rPr>
          <w:b w:val="0"/>
          <w:sz w:val="22"/>
        </w:rPr>
        <w:t xml:space="preserve"> ustalono, że </w:t>
      </w:r>
      <w:r w:rsidR="00517CBA">
        <w:rPr>
          <w:b w:val="0"/>
          <w:sz w:val="22"/>
        </w:rPr>
        <w:t>przedstawiciele rynku online</w:t>
      </w:r>
      <w:r w:rsidR="00156776">
        <w:rPr>
          <w:b w:val="0"/>
          <w:sz w:val="22"/>
        </w:rPr>
        <w:t xml:space="preserve"> skupią się w Radzie Rynku, </w:t>
      </w:r>
      <w:r w:rsidR="000B115A">
        <w:rPr>
          <w:b w:val="0"/>
          <w:sz w:val="22"/>
        </w:rPr>
        <w:t xml:space="preserve">statutowym </w:t>
      </w:r>
      <w:r w:rsidR="00156776">
        <w:rPr>
          <w:b w:val="0"/>
          <w:sz w:val="22"/>
        </w:rPr>
        <w:t>ciele doradczym PBI, którego działalność zostaje tym samym wznowiona</w:t>
      </w:r>
      <w:r w:rsidR="003B44BF">
        <w:rPr>
          <w:b w:val="0"/>
          <w:sz w:val="22"/>
        </w:rPr>
        <w:t>.</w:t>
      </w:r>
      <w:r w:rsidR="00156776">
        <w:rPr>
          <w:b w:val="0"/>
          <w:sz w:val="22"/>
        </w:rPr>
        <w:t xml:space="preserve"> </w:t>
      </w:r>
      <w:r w:rsidR="006F1D45">
        <w:rPr>
          <w:b w:val="0"/>
          <w:sz w:val="22"/>
        </w:rPr>
        <w:t>Radę utworzą</w:t>
      </w:r>
      <w:r w:rsidR="00156776">
        <w:rPr>
          <w:b w:val="0"/>
          <w:sz w:val="22"/>
        </w:rPr>
        <w:t xml:space="preserve"> przedstawiciele</w:t>
      </w:r>
      <w:r w:rsidR="00FD6A67">
        <w:rPr>
          <w:b w:val="0"/>
          <w:sz w:val="22"/>
        </w:rPr>
        <w:t xml:space="preserve"> PBI</w:t>
      </w:r>
      <w:r w:rsidR="000B115A">
        <w:rPr>
          <w:b w:val="0"/>
          <w:sz w:val="22"/>
        </w:rPr>
        <w:t xml:space="preserve">, </w:t>
      </w:r>
      <w:r w:rsidR="00156776">
        <w:rPr>
          <w:b w:val="0"/>
          <w:sz w:val="22"/>
        </w:rPr>
        <w:t>IAB Polska</w:t>
      </w:r>
      <w:r w:rsidR="00C44058">
        <w:rPr>
          <w:b w:val="0"/>
          <w:sz w:val="22"/>
        </w:rPr>
        <w:t xml:space="preserve"> </w:t>
      </w:r>
      <w:r w:rsidR="000B115A">
        <w:rPr>
          <w:b w:val="0"/>
          <w:sz w:val="22"/>
        </w:rPr>
        <w:t>oraz zainteresowani przedstawiciele</w:t>
      </w:r>
      <w:r w:rsidR="00C44058">
        <w:rPr>
          <w:b w:val="0"/>
          <w:sz w:val="22"/>
        </w:rPr>
        <w:t xml:space="preserve"> rynku</w:t>
      </w:r>
      <w:r w:rsidR="000B115A">
        <w:rPr>
          <w:b w:val="0"/>
          <w:sz w:val="22"/>
        </w:rPr>
        <w:t xml:space="preserve"> on-line</w:t>
      </w:r>
      <w:r w:rsidR="00156776">
        <w:rPr>
          <w:b w:val="0"/>
          <w:sz w:val="22"/>
        </w:rPr>
        <w:t xml:space="preserve">. </w:t>
      </w:r>
      <w:r w:rsidR="003B44BF">
        <w:rPr>
          <w:b w:val="0"/>
          <w:sz w:val="22"/>
        </w:rPr>
        <w:t>Rada Rynku będzie konsultować propozycje</w:t>
      </w:r>
      <w:r w:rsidR="000B115A">
        <w:rPr>
          <w:b w:val="0"/>
          <w:sz w:val="22"/>
        </w:rPr>
        <w:t xml:space="preserve"> KRRiT</w:t>
      </w:r>
      <w:r w:rsidR="003B44BF">
        <w:rPr>
          <w:b w:val="0"/>
          <w:sz w:val="22"/>
        </w:rPr>
        <w:t xml:space="preserve"> </w:t>
      </w:r>
      <w:r w:rsidR="006F1D45">
        <w:rPr>
          <w:b w:val="0"/>
          <w:sz w:val="22"/>
        </w:rPr>
        <w:t>w zakresie</w:t>
      </w:r>
      <w:r w:rsidR="00517CBA">
        <w:rPr>
          <w:b w:val="0"/>
          <w:sz w:val="22"/>
        </w:rPr>
        <w:t xml:space="preserve"> pomiaru jednoźródłowego</w:t>
      </w:r>
      <w:r w:rsidR="00534915">
        <w:rPr>
          <w:b w:val="0"/>
          <w:sz w:val="22"/>
        </w:rPr>
        <w:t>,</w:t>
      </w:r>
      <w:r w:rsidR="000B115A">
        <w:rPr>
          <w:b w:val="0"/>
          <w:sz w:val="22"/>
        </w:rPr>
        <w:t xml:space="preserve"> by</w:t>
      </w:r>
      <w:r w:rsidR="00517CBA">
        <w:rPr>
          <w:b w:val="0"/>
          <w:sz w:val="22"/>
        </w:rPr>
        <w:t xml:space="preserve"> wypracowywać wspólne stanowisko</w:t>
      </w:r>
      <w:r w:rsidR="000B115A">
        <w:rPr>
          <w:b w:val="0"/>
          <w:sz w:val="22"/>
        </w:rPr>
        <w:t xml:space="preserve"> środowiska online</w:t>
      </w:r>
      <w:r w:rsidR="006F1D45">
        <w:rPr>
          <w:b w:val="0"/>
          <w:sz w:val="22"/>
        </w:rPr>
        <w:t>. Z kolei przewodniczący Rady Rynk</w:t>
      </w:r>
      <w:r w:rsidR="00FD6A67">
        <w:rPr>
          <w:b w:val="0"/>
          <w:sz w:val="22"/>
        </w:rPr>
        <w:t xml:space="preserve">u </w:t>
      </w:r>
      <w:r w:rsidR="006F1D45">
        <w:rPr>
          <w:b w:val="0"/>
          <w:sz w:val="22"/>
        </w:rPr>
        <w:t>i zarazem</w:t>
      </w:r>
      <w:r w:rsidR="00517CBA">
        <w:rPr>
          <w:b w:val="0"/>
          <w:sz w:val="22"/>
        </w:rPr>
        <w:t xml:space="preserve"> prezes</w:t>
      </w:r>
      <w:r w:rsidR="003B44BF">
        <w:rPr>
          <w:b w:val="0"/>
          <w:sz w:val="22"/>
        </w:rPr>
        <w:t xml:space="preserve"> </w:t>
      </w:r>
      <w:r w:rsidR="00156776">
        <w:rPr>
          <w:b w:val="0"/>
          <w:sz w:val="22"/>
        </w:rPr>
        <w:t>PBI</w:t>
      </w:r>
      <w:r w:rsidR="00517CBA">
        <w:rPr>
          <w:b w:val="0"/>
          <w:sz w:val="22"/>
        </w:rPr>
        <w:t>, Paweł Laskowski,</w:t>
      </w:r>
      <w:r w:rsidR="00156776">
        <w:rPr>
          <w:b w:val="0"/>
          <w:sz w:val="22"/>
        </w:rPr>
        <w:t xml:space="preserve"> </w:t>
      </w:r>
      <w:r w:rsidR="00517CBA">
        <w:rPr>
          <w:b w:val="0"/>
          <w:sz w:val="22"/>
        </w:rPr>
        <w:t xml:space="preserve">skoordynuje komunikację </w:t>
      </w:r>
      <w:r w:rsidR="000B115A">
        <w:rPr>
          <w:b w:val="0"/>
          <w:sz w:val="22"/>
        </w:rPr>
        <w:t>pomiędzy Radą Rynku a</w:t>
      </w:r>
      <w:r w:rsidR="00517CBA">
        <w:rPr>
          <w:b w:val="0"/>
          <w:sz w:val="22"/>
        </w:rPr>
        <w:t xml:space="preserve"> KRRiT</w:t>
      </w:r>
      <w:r w:rsidR="00D328AA">
        <w:rPr>
          <w:b w:val="0"/>
          <w:sz w:val="22"/>
        </w:rPr>
        <w:t xml:space="preserve"> oraz pozostałymi organizacjami zaangażowanymi w proces (m.in. SAR i </w:t>
      </w:r>
      <w:r>
        <w:rPr>
          <w:b w:val="0"/>
          <w:sz w:val="22"/>
        </w:rPr>
        <w:t>powstającej organizacji nadawców telewizyjnych</w:t>
      </w:r>
      <w:r w:rsidR="00D328AA">
        <w:rPr>
          <w:b w:val="0"/>
          <w:sz w:val="22"/>
        </w:rPr>
        <w:t xml:space="preserve">). </w:t>
      </w:r>
    </w:p>
    <w:p w14:paraId="761DF737" w14:textId="77777777" w:rsidR="00156776" w:rsidRDefault="00156776" w:rsidP="008E649B">
      <w:pPr>
        <w:pStyle w:val="PBI-zwrotgrzecznosciowy"/>
        <w:rPr>
          <w:b w:val="0"/>
          <w:sz w:val="22"/>
        </w:rPr>
      </w:pPr>
    </w:p>
    <w:p w14:paraId="417E61DD" w14:textId="290D16F2" w:rsidR="003B44BF" w:rsidRDefault="003B44BF" w:rsidP="008E649B">
      <w:pPr>
        <w:pStyle w:val="PBI-zwrotgrzecznosciowy"/>
        <w:rPr>
          <w:b w:val="0"/>
          <w:sz w:val="22"/>
        </w:rPr>
      </w:pPr>
      <w:r>
        <w:rPr>
          <w:b w:val="0"/>
          <w:sz w:val="22"/>
        </w:rPr>
        <w:t>Rada Rynku będzie również pełnić rolę doradczą w zakresie pomiaru widowni internetowej prowadzonego przez Polskie Badania Internetu</w:t>
      </w:r>
      <w:r w:rsidR="000B115A">
        <w:rPr>
          <w:b w:val="0"/>
          <w:sz w:val="22"/>
        </w:rPr>
        <w:t xml:space="preserve">/Gemius </w:t>
      </w:r>
      <w:r>
        <w:rPr>
          <w:b w:val="0"/>
          <w:sz w:val="22"/>
        </w:rPr>
        <w:t>i rekomendować dalsze kierunki rozwoju tego badania.</w:t>
      </w:r>
      <w:r w:rsidR="000B115A">
        <w:rPr>
          <w:b w:val="0"/>
          <w:sz w:val="22"/>
        </w:rPr>
        <w:t xml:space="preserve"> </w:t>
      </w:r>
    </w:p>
    <w:p w14:paraId="49FE7FBB" w14:textId="43770F5C" w:rsidR="0043408E" w:rsidRDefault="0043408E" w:rsidP="008E649B">
      <w:pPr>
        <w:pStyle w:val="PBI-zwrotgrzecznosciowy"/>
        <w:rPr>
          <w:b w:val="0"/>
          <w:sz w:val="22"/>
        </w:rPr>
      </w:pPr>
    </w:p>
    <w:p w14:paraId="54515866" w14:textId="4ECD67A7" w:rsidR="00B62966" w:rsidRDefault="0043408E" w:rsidP="008E649B">
      <w:pPr>
        <w:pStyle w:val="PBI-zwrotgrzecznosciowy"/>
        <w:rPr>
          <w:b w:val="0"/>
          <w:sz w:val="22"/>
        </w:rPr>
      </w:pPr>
      <w:r>
        <w:rPr>
          <w:b w:val="0"/>
          <w:sz w:val="22"/>
        </w:rPr>
        <w:t xml:space="preserve">Kolejne kroki, które </w:t>
      </w:r>
      <w:r w:rsidR="00517CBA">
        <w:rPr>
          <w:b w:val="0"/>
          <w:sz w:val="22"/>
        </w:rPr>
        <w:t>podejmą</w:t>
      </w:r>
      <w:r>
        <w:rPr>
          <w:b w:val="0"/>
          <w:sz w:val="22"/>
        </w:rPr>
        <w:t xml:space="preserve"> PBI i IAB Polska, to wypracowanie struktury Rady Rynku i rozszerzenie jej </w:t>
      </w:r>
      <w:r w:rsidR="007B68DA">
        <w:rPr>
          <w:b w:val="0"/>
          <w:sz w:val="22"/>
        </w:rPr>
        <w:t>w taki sposób</w:t>
      </w:r>
      <w:r>
        <w:rPr>
          <w:b w:val="0"/>
          <w:sz w:val="22"/>
        </w:rPr>
        <w:t xml:space="preserve">, aby stanowiła pełną reprezentację rynku online w Polsce. </w:t>
      </w:r>
      <w:r w:rsidR="000B115A">
        <w:rPr>
          <w:b w:val="0"/>
          <w:sz w:val="22"/>
        </w:rPr>
        <w:t xml:space="preserve">Podmioty zainteresowane udziałem w Radzie Rynku proszone są o kontakt </w:t>
      </w:r>
      <w:r w:rsidR="00132696">
        <w:rPr>
          <w:b w:val="0"/>
          <w:sz w:val="22"/>
        </w:rPr>
        <w:t xml:space="preserve">pod adresem e-mail </w:t>
      </w:r>
      <w:hyperlink r:id="rId8" w:history="1">
        <w:r w:rsidR="00132696" w:rsidRPr="003F37E9">
          <w:rPr>
            <w:rStyle w:val="Hipercze"/>
            <w:b w:val="0"/>
            <w:sz w:val="22"/>
          </w:rPr>
          <w:t>biuro@pbi.org.pl</w:t>
        </w:r>
      </w:hyperlink>
      <w:r w:rsidR="00132696">
        <w:rPr>
          <w:b w:val="0"/>
          <w:sz w:val="22"/>
        </w:rPr>
        <w:t xml:space="preserve">. </w:t>
      </w:r>
    </w:p>
    <w:bookmarkEnd w:id="0"/>
    <w:p w14:paraId="5F39F0BD" w14:textId="5A7DAE69" w:rsidR="00FB5162" w:rsidRDefault="00FB5162" w:rsidP="009008FC">
      <w:pPr>
        <w:pStyle w:val="PBI-tresc"/>
        <w:rPr>
          <w:color w:val="auto"/>
          <w:sz w:val="22"/>
        </w:rPr>
      </w:pPr>
    </w:p>
    <w:p w14:paraId="2298D31B" w14:textId="77777777" w:rsidR="00AF20C4" w:rsidRPr="00B213F8" w:rsidRDefault="00AF20C4" w:rsidP="00AF20C4">
      <w:pPr>
        <w:pStyle w:val="PBI-tresc"/>
        <w:pBdr>
          <w:between w:val="single" w:sz="4" w:space="1" w:color="auto"/>
        </w:pBdr>
        <w:rPr>
          <w:color w:val="auto"/>
          <w:sz w:val="22"/>
        </w:rPr>
      </w:pPr>
    </w:p>
    <w:p w14:paraId="4375FFC8" w14:textId="77777777" w:rsidR="009B1F8F" w:rsidRPr="000D6688" w:rsidRDefault="009B1F8F" w:rsidP="00C854D0">
      <w:pPr>
        <w:pStyle w:val="PBIstopka-gora"/>
        <w:rPr>
          <w:b/>
          <w:sz w:val="18"/>
        </w:rPr>
      </w:pPr>
    </w:p>
    <w:p w14:paraId="20E26EE7" w14:textId="4E3B7829" w:rsidR="009008FC" w:rsidRPr="00C44058" w:rsidRDefault="009008FC" w:rsidP="00C854D0">
      <w:pPr>
        <w:pStyle w:val="PBIstopka-gora"/>
        <w:rPr>
          <w:rFonts w:cs="Arial"/>
          <w:color w:val="auto"/>
          <w:sz w:val="18"/>
          <w:szCs w:val="22"/>
        </w:rPr>
      </w:pPr>
      <w:r w:rsidRPr="00C44058">
        <w:rPr>
          <w:rFonts w:cs="Arial"/>
          <w:color w:val="auto"/>
          <w:sz w:val="18"/>
          <w:szCs w:val="22"/>
        </w:rPr>
        <w:t xml:space="preserve">Firma </w:t>
      </w:r>
      <w:r w:rsidRPr="00C44058">
        <w:rPr>
          <w:rFonts w:cs="Arial"/>
          <w:b/>
          <w:color w:val="auto"/>
          <w:sz w:val="18"/>
          <w:szCs w:val="22"/>
        </w:rPr>
        <w:t>Polskie Badania Internetu (PBI)</w:t>
      </w:r>
      <w:r w:rsidRPr="00C44058">
        <w:rPr>
          <w:rFonts w:cs="Arial"/>
          <w:color w:val="auto"/>
          <w:sz w:val="18"/>
          <w:szCs w:val="22"/>
        </w:rPr>
        <w:t xml:space="preserve"> wspiera rynek wiedzą pozwalającą podejmować lepsze decyzje biznesowe w środowisku cyfrowym. W tym celu organizacja prowadzi i udostępnia wyniki badań </w:t>
      </w:r>
      <w:proofErr w:type="spellStart"/>
      <w:r w:rsidRPr="00C44058">
        <w:rPr>
          <w:rFonts w:cs="Arial"/>
          <w:color w:val="auto"/>
          <w:sz w:val="18"/>
          <w:szCs w:val="22"/>
        </w:rPr>
        <w:t>internetu</w:t>
      </w:r>
      <w:proofErr w:type="spellEnd"/>
      <w:r w:rsidRPr="00C44058">
        <w:rPr>
          <w:rFonts w:cs="Arial"/>
          <w:color w:val="auto"/>
          <w:sz w:val="18"/>
          <w:szCs w:val="22"/>
        </w:rPr>
        <w:t xml:space="preserve"> – standardu pomiaru widowni internetowej Gemius/PBI oraz zadań własnych. Z danych PBI korzystają przedstawiciele wydawców, domów mediowych, działów badawczych dużych fi</w:t>
      </w:r>
      <w:r w:rsidR="00E17ADA" w:rsidRPr="00C44058">
        <w:rPr>
          <w:rFonts w:cs="Arial"/>
          <w:color w:val="auto"/>
          <w:sz w:val="18"/>
          <w:szCs w:val="22"/>
        </w:rPr>
        <w:t>r</w:t>
      </w:r>
      <w:r w:rsidRPr="00C44058">
        <w:rPr>
          <w:rFonts w:cs="Arial"/>
          <w:color w:val="auto"/>
          <w:sz w:val="18"/>
          <w:szCs w:val="22"/>
        </w:rPr>
        <w:t>m oraz agencje interaktywne. PBI przyczynia się do rozwoju cyfrowego rynku, dzielą się także wiedzą ekspercką i nawiązuje współpracę z organizacjami partnerskimi o zbliżonym profilu działalności.</w:t>
      </w:r>
      <w:r w:rsidR="00C854D0" w:rsidRPr="00C44058">
        <w:rPr>
          <w:rFonts w:cs="Arial"/>
          <w:color w:val="auto"/>
          <w:sz w:val="18"/>
          <w:szCs w:val="22"/>
        </w:rPr>
        <w:br/>
        <w:t>Więcej informacji:</w:t>
      </w:r>
      <w:r w:rsidR="00C854D0" w:rsidRPr="00AF20C4">
        <w:rPr>
          <w:rFonts w:cs="Arial"/>
          <w:b/>
          <w:color w:val="auto"/>
          <w:sz w:val="18"/>
          <w:szCs w:val="22"/>
        </w:rPr>
        <w:t xml:space="preserve"> </w:t>
      </w:r>
      <w:hyperlink r:id="rId9" w:history="1">
        <w:r w:rsidR="00AF20C4" w:rsidRPr="00AF20C4">
          <w:rPr>
            <w:rStyle w:val="Hipercze"/>
            <w:rFonts w:cs="Arial"/>
            <w:b/>
            <w:color w:val="auto"/>
            <w:sz w:val="18"/>
            <w:szCs w:val="22"/>
            <w:u w:val="none"/>
          </w:rPr>
          <w:t>www.pbi.org.pl</w:t>
        </w:r>
      </w:hyperlink>
    </w:p>
    <w:p w14:paraId="65CEC638" w14:textId="77777777" w:rsidR="00E91000" w:rsidRPr="00C44058" w:rsidRDefault="00E91000" w:rsidP="00E91000">
      <w:pPr>
        <w:pStyle w:val="Zwykytekst"/>
        <w:spacing w:before="120"/>
        <w:rPr>
          <w:rFonts w:ascii="Arial" w:hAnsi="Arial" w:cs="Arial"/>
          <w:sz w:val="18"/>
          <w:szCs w:val="22"/>
        </w:rPr>
      </w:pPr>
      <w:r w:rsidRPr="00C44058">
        <w:rPr>
          <w:rFonts w:ascii="Arial" w:hAnsi="Arial" w:cs="Arial"/>
          <w:b/>
          <w:sz w:val="18"/>
          <w:szCs w:val="22"/>
        </w:rPr>
        <w:t xml:space="preserve">Związek Pracodawców Branży Internetowej IAB Polska </w:t>
      </w:r>
      <w:r w:rsidRPr="00C44058">
        <w:rPr>
          <w:rFonts w:ascii="Arial" w:hAnsi="Arial" w:cs="Arial"/>
          <w:sz w:val="18"/>
          <w:szCs w:val="22"/>
        </w:rPr>
        <w:t xml:space="preserve">jest organizacją zrzeszającą 230 najważniejszych firm polskiego rynku internetowego, w tym największe portale internetowe, sieci reklamowe, domy </w:t>
      </w:r>
      <w:proofErr w:type="spellStart"/>
      <w:r w:rsidRPr="00C44058">
        <w:rPr>
          <w:rFonts w:ascii="Arial" w:hAnsi="Arial" w:cs="Arial"/>
          <w:sz w:val="18"/>
          <w:szCs w:val="22"/>
        </w:rPr>
        <w:t>mediowe</w:t>
      </w:r>
      <w:proofErr w:type="spellEnd"/>
      <w:r w:rsidRPr="00C44058">
        <w:rPr>
          <w:rFonts w:ascii="Arial" w:hAnsi="Arial" w:cs="Arial"/>
          <w:sz w:val="18"/>
          <w:szCs w:val="22"/>
        </w:rPr>
        <w:t xml:space="preserve">, agencje interaktywne, firmy technologiczne oraz reklamodawców. Jego głównym celem jest szeroko pojęta edukacja rynku w zakresie wykorzystania </w:t>
      </w:r>
      <w:proofErr w:type="spellStart"/>
      <w:r w:rsidRPr="00C44058">
        <w:rPr>
          <w:rFonts w:ascii="Arial" w:hAnsi="Arial" w:cs="Arial"/>
          <w:sz w:val="18"/>
          <w:szCs w:val="22"/>
        </w:rPr>
        <w:t>internetu</w:t>
      </w:r>
      <w:proofErr w:type="spellEnd"/>
      <w:r w:rsidRPr="00C44058">
        <w:rPr>
          <w:rFonts w:ascii="Arial" w:hAnsi="Arial" w:cs="Arial"/>
          <w:sz w:val="18"/>
          <w:szCs w:val="22"/>
        </w:rPr>
        <w:t xml:space="preserve"> jako skutecznego narzędzia prowadzenia biznesu i komunikacji marketingowej. Propaguje skuteczne rozwiązania e-marketingowe i reklamowe, oraz tworzy, prezentuje i wdraża branżowe standardy jakościowe. Przygotowuje raporty, badania rynku online i poradniki, m.in. Raport Strategiczny czy </w:t>
      </w:r>
      <w:proofErr w:type="spellStart"/>
      <w:r w:rsidRPr="00C44058">
        <w:rPr>
          <w:rFonts w:ascii="Arial" w:hAnsi="Arial" w:cs="Arial"/>
          <w:sz w:val="18"/>
          <w:szCs w:val="22"/>
        </w:rPr>
        <w:t>AdEx</w:t>
      </w:r>
      <w:proofErr w:type="spellEnd"/>
      <w:r w:rsidRPr="00C44058">
        <w:rPr>
          <w:rFonts w:ascii="Arial" w:hAnsi="Arial" w:cs="Arial"/>
          <w:sz w:val="18"/>
          <w:szCs w:val="22"/>
        </w:rPr>
        <w:t xml:space="preserve">, którego wyniki są bazą analiz wydatków reklamowych. Jest organizatorem konferencji (Forum IAB, IAB </w:t>
      </w:r>
      <w:proofErr w:type="spellStart"/>
      <w:r w:rsidRPr="00C44058">
        <w:rPr>
          <w:rFonts w:ascii="Arial" w:hAnsi="Arial" w:cs="Arial"/>
          <w:sz w:val="18"/>
          <w:szCs w:val="22"/>
        </w:rPr>
        <w:t>HowTo</w:t>
      </w:r>
      <w:proofErr w:type="spellEnd"/>
      <w:r w:rsidRPr="00C44058">
        <w:rPr>
          <w:rFonts w:ascii="Arial" w:hAnsi="Arial" w:cs="Arial"/>
          <w:sz w:val="18"/>
          <w:szCs w:val="22"/>
        </w:rPr>
        <w:t xml:space="preserve">), konkursów (MIXX </w:t>
      </w:r>
      <w:proofErr w:type="spellStart"/>
      <w:r w:rsidRPr="00C44058">
        <w:rPr>
          <w:rFonts w:ascii="Arial" w:hAnsi="Arial" w:cs="Arial"/>
          <w:sz w:val="18"/>
          <w:szCs w:val="22"/>
        </w:rPr>
        <w:t>Awards</w:t>
      </w:r>
      <w:proofErr w:type="spellEnd"/>
      <w:r w:rsidRPr="00C44058">
        <w:rPr>
          <w:rFonts w:ascii="Arial" w:hAnsi="Arial" w:cs="Arial"/>
          <w:sz w:val="18"/>
          <w:szCs w:val="22"/>
        </w:rPr>
        <w:t xml:space="preserve">), warsztatów i szkoleń (Akademia DIMAQ, IAB Internet </w:t>
      </w:r>
      <w:proofErr w:type="spellStart"/>
      <w:r w:rsidRPr="00C44058">
        <w:rPr>
          <w:rFonts w:ascii="Arial" w:hAnsi="Arial" w:cs="Arial"/>
          <w:sz w:val="18"/>
          <w:szCs w:val="22"/>
        </w:rPr>
        <w:t>Week</w:t>
      </w:r>
      <w:proofErr w:type="spellEnd"/>
      <w:r w:rsidRPr="00C44058">
        <w:rPr>
          <w:rFonts w:ascii="Arial" w:hAnsi="Arial" w:cs="Arial"/>
          <w:sz w:val="18"/>
          <w:szCs w:val="22"/>
        </w:rPr>
        <w:t xml:space="preserve">). Jednym z flagowych projektów IAB Polska jest DIMAQ – standard kompetencji oraz program certyfikujący wiedzę z dziedziny e-marketingu. </w:t>
      </w:r>
    </w:p>
    <w:p w14:paraId="7E812232" w14:textId="77777777" w:rsidR="00531ABB" w:rsidRDefault="00531ABB" w:rsidP="00132696">
      <w:pPr>
        <w:pStyle w:val="Zwykytekst"/>
        <w:spacing w:before="120"/>
        <w:rPr>
          <w:rFonts w:ascii="Arial" w:hAnsi="Arial" w:cs="Arial"/>
          <w:sz w:val="18"/>
          <w:szCs w:val="22"/>
        </w:rPr>
      </w:pPr>
    </w:p>
    <w:p w14:paraId="6D47190F" w14:textId="13D8C819" w:rsidR="00E91000" w:rsidRPr="00132696" w:rsidRDefault="00E91000" w:rsidP="00132696">
      <w:pPr>
        <w:pStyle w:val="Zwykytekst"/>
        <w:spacing w:before="120"/>
        <w:rPr>
          <w:rStyle w:val="st"/>
          <w:rFonts w:ascii="Arial" w:hAnsi="Arial" w:cs="Arial"/>
          <w:sz w:val="18"/>
          <w:szCs w:val="22"/>
        </w:rPr>
      </w:pPr>
      <w:r w:rsidRPr="00C44058">
        <w:rPr>
          <w:rFonts w:ascii="Arial" w:hAnsi="Arial" w:cs="Arial"/>
          <w:sz w:val="18"/>
          <w:szCs w:val="22"/>
        </w:rPr>
        <w:t>IAB Polska działa od 2000 roku, jest częścią światowych struktur IAB, członkiem IAB Europe oraz IAB Tech Lab, a także Związku Stowarzyszeń Rada Reklamy, Krajowej Izby Gospodarczej i Business Center Club.</w:t>
      </w:r>
      <w:r w:rsidR="00132696">
        <w:rPr>
          <w:rFonts w:ascii="Arial" w:hAnsi="Arial" w:cs="Arial"/>
          <w:sz w:val="18"/>
          <w:szCs w:val="22"/>
        </w:rPr>
        <w:br/>
      </w:r>
      <w:r w:rsidR="00C44058" w:rsidRPr="00C44058">
        <w:rPr>
          <w:rFonts w:ascii="Arial" w:hAnsi="Arial" w:cs="Arial"/>
          <w:sz w:val="18"/>
          <w:szCs w:val="22"/>
        </w:rPr>
        <w:t xml:space="preserve">Więcej informacji: </w:t>
      </w:r>
      <w:hyperlink r:id="rId10" w:history="1">
        <w:r w:rsidRPr="00C44058">
          <w:rPr>
            <w:rStyle w:val="st"/>
            <w:rFonts w:ascii="Arial" w:hAnsi="Arial" w:cs="Arial"/>
            <w:b/>
            <w:sz w:val="18"/>
            <w:szCs w:val="22"/>
          </w:rPr>
          <w:t>www.iab.org.pl</w:t>
        </w:r>
      </w:hyperlink>
    </w:p>
    <w:p w14:paraId="76766B50" w14:textId="67F83496" w:rsidR="00E91000" w:rsidRDefault="00E91000" w:rsidP="00C854D0">
      <w:pPr>
        <w:pStyle w:val="PBIstopka-gora"/>
        <w:rPr>
          <w:sz w:val="18"/>
        </w:rPr>
      </w:pPr>
    </w:p>
    <w:p w14:paraId="4DF3D618" w14:textId="7F9FD108" w:rsidR="00044730" w:rsidRDefault="00044730" w:rsidP="00C854D0">
      <w:pPr>
        <w:pStyle w:val="PBIstopka-gora"/>
        <w:rPr>
          <w:sz w:val="18"/>
        </w:rPr>
      </w:pPr>
    </w:p>
    <w:p w14:paraId="29C56631" w14:textId="77777777" w:rsidR="009008FC" w:rsidRDefault="009008FC" w:rsidP="009008FC">
      <w:pPr>
        <w:pStyle w:val="PBI-tresc"/>
      </w:pPr>
    </w:p>
    <w:p w14:paraId="2B94BAC5" w14:textId="77777777" w:rsidR="003E4DE3" w:rsidRPr="003E4DE3" w:rsidRDefault="003E4DE3" w:rsidP="003E4DE3">
      <w:pPr>
        <w:pStyle w:val="PBI-tresc"/>
      </w:pPr>
      <w:r w:rsidRPr="003E4DE3">
        <w:t>Kontakt:</w:t>
      </w:r>
    </w:p>
    <w:p w14:paraId="64F7CFA8" w14:textId="39468C2B" w:rsidR="00856406" w:rsidRDefault="00856406" w:rsidP="003E4DE3">
      <w:pPr>
        <w:pStyle w:val="PBI-tresc"/>
      </w:pPr>
      <w:r>
        <w:t>PBI</w:t>
      </w:r>
    </w:p>
    <w:p w14:paraId="03CDF3A8" w14:textId="244E2540" w:rsidR="003E4DE3" w:rsidRPr="003E4DE3" w:rsidRDefault="003E4DE3" w:rsidP="003E4DE3">
      <w:pPr>
        <w:pStyle w:val="PBI-tresc"/>
      </w:pPr>
      <w:r w:rsidRPr="003E4DE3">
        <w:t>Anna Miotk</w:t>
      </w:r>
    </w:p>
    <w:p w14:paraId="0F093094" w14:textId="77777777" w:rsidR="003E4DE3" w:rsidRPr="003E4DE3" w:rsidRDefault="003E4DE3" w:rsidP="003E4DE3">
      <w:pPr>
        <w:pStyle w:val="PBI-tresc"/>
      </w:pPr>
      <w:r w:rsidRPr="003E4DE3">
        <w:t>a.miotk@pbi.org.pl</w:t>
      </w:r>
    </w:p>
    <w:p w14:paraId="37E29097" w14:textId="3670BEA3" w:rsidR="00804877" w:rsidRDefault="003E4DE3" w:rsidP="003E4DE3">
      <w:pPr>
        <w:pStyle w:val="PBI-tresc"/>
      </w:pPr>
      <w:r w:rsidRPr="003E4DE3">
        <w:t>tel. +48 606 611</w:t>
      </w:r>
      <w:r w:rsidR="00856406">
        <w:t> </w:t>
      </w:r>
      <w:r w:rsidRPr="003E4DE3">
        <w:t>500</w:t>
      </w:r>
    </w:p>
    <w:p w14:paraId="5F991DE9" w14:textId="1E4E3C59" w:rsidR="00856406" w:rsidRDefault="00856406" w:rsidP="003E4DE3">
      <w:pPr>
        <w:pStyle w:val="PBI-tresc"/>
      </w:pPr>
    </w:p>
    <w:p w14:paraId="6B8091F5" w14:textId="77777777" w:rsidR="00856406" w:rsidRPr="003E4DE3" w:rsidRDefault="00856406" w:rsidP="003E4DE3">
      <w:pPr>
        <w:pStyle w:val="PBI-tresc"/>
      </w:pPr>
    </w:p>
    <w:sectPr w:rsidR="00856406" w:rsidRPr="003E4DE3" w:rsidSect="00C13A85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D0A7D" w14:textId="77777777" w:rsidR="009B2D30" w:rsidRDefault="009B2D30" w:rsidP="00627079">
      <w:r>
        <w:separator/>
      </w:r>
    </w:p>
  </w:endnote>
  <w:endnote w:type="continuationSeparator" w:id="0">
    <w:p w14:paraId="45CF9AD0" w14:textId="77777777" w:rsidR="009B2D30" w:rsidRDefault="009B2D30" w:rsidP="00627079">
      <w:r>
        <w:continuationSeparator/>
      </w:r>
    </w:p>
  </w:endnote>
  <w:endnote w:type="continuationNotice" w:id="1">
    <w:p w14:paraId="7D8FBBD4" w14:textId="77777777" w:rsidR="009B2D30" w:rsidRDefault="009B2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E37F" w14:textId="77777777" w:rsidR="00BD5C78" w:rsidRDefault="00BD5C78" w:rsidP="006270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DA4785" w14:textId="77777777" w:rsidR="00BD5C78" w:rsidRDefault="00BD5C78" w:rsidP="006270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9AA4" w14:textId="4777C05A" w:rsidR="00BD5C78" w:rsidRDefault="00BD5C78" w:rsidP="006270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49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8D493E" w14:textId="77777777" w:rsidR="00BD5C78" w:rsidRDefault="00BD5C78" w:rsidP="006270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C72E9" w14:textId="77777777" w:rsidR="009B2D30" w:rsidRDefault="009B2D30" w:rsidP="00627079">
      <w:r>
        <w:separator/>
      </w:r>
    </w:p>
  </w:footnote>
  <w:footnote w:type="continuationSeparator" w:id="0">
    <w:p w14:paraId="64A8E8EE" w14:textId="77777777" w:rsidR="009B2D30" w:rsidRDefault="009B2D30" w:rsidP="00627079">
      <w:r>
        <w:continuationSeparator/>
      </w:r>
    </w:p>
  </w:footnote>
  <w:footnote w:type="continuationNotice" w:id="1">
    <w:p w14:paraId="0663F30D" w14:textId="77777777" w:rsidR="009B2D30" w:rsidRDefault="009B2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82DD" w14:textId="77777777" w:rsidR="00BD5C78" w:rsidRDefault="009A4469">
    <w:pPr>
      <w:pStyle w:val="Nagwek"/>
    </w:pPr>
    <w:sdt>
      <w:sdtPr>
        <w:id w:val="1159275153"/>
        <w:temporary/>
        <w:showingPlcHdr/>
      </w:sdtPr>
      <w:sdtEndPr/>
      <w:sdtContent>
        <w:r w:rsidR="00BD5C78">
          <w:t>[Wpisz tekst]</w:t>
        </w:r>
      </w:sdtContent>
    </w:sdt>
    <w:r w:rsidR="00BD5C78">
      <w:ptab w:relativeTo="margin" w:alignment="center" w:leader="none"/>
    </w:r>
    <w:sdt>
      <w:sdtPr>
        <w:id w:val="1803341189"/>
        <w:temporary/>
        <w:showingPlcHdr/>
      </w:sdtPr>
      <w:sdtEndPr/>
      <w:sdtContent>
        <w:r w:rsidR="00BD5C78">
          <w:t>[Wpisz tekst]</w:t>
        </w:r>
      </w:sdtContent>
    </w:sdt>
    <w:r w:rsidR="00BD5C78">
      <w:ptab w:relativeTo="margin" w:alignment="right" w:leader="none"/>
    </w:r>
    <w:sdt>
      <w:sdtPr>
        <w:id w:val="-768769994"/>
        <w:temporary/>
        <w:showingPlcHdr/>
      </w:sdtPr>
      <w:sdtEndPr/>
      <w:sdtContent>
        <w:r w:rsidR="00BD5C78">
          <w:t>[Wpisz tekst]</w:t>
        </w:r>
      </w:sdtContent>
    </w:sdt>
  </w:p>
  <w:p w14:paraId="1B58149B" w14:textId="77777777" w:rsidR="00BD5C78" w:rsidRDefault="00BD5C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68F14" w14:textId="77777777" w:rsidR="00BD5C78" w:rsidRDefault="00293BDE" w:rsidP="00804877">
    <w:pPr>
      <w:pStyle w:val="PBIstopka-gor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15B14F2" wp14:editId="2E3F5A90">
          <wp:simplePos x="0" y="0"/>
          <wp:positionH relativeFrom="column">
            <wp:posOffset>4914900</wp:posOffset>
          </wp:positionH>
          <wp:positionV relativeFrom="paragraph">
            <wp:posOffset>-438785</wp:posOffset>
          </wp:positionV>
          <wp:extent cx="38100" cy="889000"/>
          <wp:effectExtent l="0" t="0" r="1270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I_pap_firm_kreska_czerw-0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820733" wp14:editId="4A5B14E8">
              <wp:simplePos x="0" y="0"/>
              <wp:positionH relativeFrom="column">
                <wp:posOffset>5029200</wp:posOffset>
              </wp:positionH>
              <wp:positionV relativeFrom="paragraph">
                <wp:posOffset>-177800</wp:posOffset>
              </wp:positionV>
              <wp:extent cx="685800" cy="628015"/>
              <wp:effectExtent l="0" t="0" r="0" b="698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AB1CB1" w14:textId="77777777" w:rsidR="00BD5C78" w:rsidRPr="008E649B" w:rsidRDefault="00BD5C78" w:rsidP="008E649B">
                          <w:pPr>
                            <w:pStyle w:val="PBIstopka-gora"/>
                            <w:jc w:val="right"/>
                            <w:rPr>
                              <w:b/>
                              <w:color w:val="CE0037"/>
                            </w:rPr>
                          </w:pPr>
                          <w:r w:rsidRPr="008E649B">
                            <w:rPr>
                              <w:b/>
                              <w:color w:val="CE0037"/>
                            </w:rPr>
                            <w:t>www.pbi.org.pl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820733" id="Prostokąt 4" o:spid="_x0000_s1026" style="position:absolute;margin-left:396pt;margin-top:-14pt;width:54pt;height:49.4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" filled="f" stroked="f">
              <v:textbox inset="0,0,0,0">
                <w:txbxContent>
                  <w:p w14:paraId="12AB1CB1" w14:textId="77777777" w:rsidR="00BD5C78" w:rsidRPr="008E649B" w:rsidRDefault="00BD5C78" w:rsidP="008E649B">
                    <w:pPr>
                      <w:pStyle w:val="PBIstopka-gora"/>
                      <w:jc w:val="right"/>
                      <w:rPr>
                        <w:b/>
                        <w:color w:val="CE0037"/>
                      </w:rPr>
                    </w:pPr>
                    <w:r w:rsidRPr="008E649B">
                      <w:rPr>
                        <w:b/>
                        <w:color w:val="CE0037"/>
                      </w:rPr>
                      <w:t>www.pbi.org.pl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33DD8E8" wp14:editId="16B700D8">
          <wp:simplePos x="0" y="0"/>
          <wp:positionH relativeFrom="column">
            <wp:posOffset>1790700</wp:posOffset>
          </wp:positionH>
          <wp:positionV relativeFrom="paragraph">
            <wp:posOffset>-438785</wp:posOffset>
          </wp:positionV>
          <wp:extent cx="38100" cy="889000"/>
          <wp:effectExtent l="0" t="0" r="1270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I_pap_firm_01_kreska-szara-0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5A819AA" wp14:editId="1CED5545">
          <wp:simplePos x="0" y="0"/>
          <wp:positionH relativeFrom="column">
            <wp:posOffset>3619500</wp:posOffset>
          </wp:positionH>
          <wp:positionV relativeFrom="paragraph">
            <wp:posOffset>-438785</wp:posOffset>
          </wp:positionV>
          <wp:extent cx="38100" cy="889000"/>
          <wp:effectExtent l="0" t="0" r="1270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I_pap_firm_01_kreska-szara-0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7ECE89E" wp14:editId="36A4EA36">
              <wp:simplePos x="0" y="0"/>
              <wp:positionH relativeFrom="column">
                <wp:posOffset>3771900</wp:posOffset>
              </wp:positionH>
              <wp:positionV relativeFrom="paragraph">
                <wp:posOffset>-177800</wp:posOffset>
              </wp:positionV>
              <wp:extent cx="914400" cy="628015"/>
              <wp:effectExtent l="0" t="0" r="0" b="698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950419" w14:textId="77777777" w:rsidR="00BD5C78" w:rsidRPr="008E649B" w:rsidRDefault="00BD5C78" w:rsidP="008E649B">
                          <w:pPr>
                            <w:pStyle w:val="PBIstopka-gora"/>
                          </w:pPr>
                          <w:r w:rsidRPr="008E649B">
                            <w:t>biuro@pbi.org.pl</w:t>
                          </w:r>
                        </w:p>
                        <w:p w14:paraId="54CAFBE9" w14:textId="77777777" w:rsidR="00BD5C78" w:rsidRPr="008E649B" w:rsidRDefault="00BD5C78" w:rsidP="008E649B">
                          <w:pPr>
                            <w:pStyle w:val="PBIstopka-gora"/>
                          </w:pPr>
                          <w:r w:rsidRPr="008E649B">
                            <w:t>tel. (48) 22 630 72 68</w:t>
                          </w:r>
                        </w:p>
                        <w:p w14:paraId="0A2F08C4" w14:textId="77777777" w:rsidR="00BD5C78" w:rsidRPr="00636291" w:rsidRDefault="00BD5C78" w:rsidP="008E649B">
                          <w:pPr>
                            <w:pStyle w:val="PBIstopka-gora"/>
                          </w:pPr>
                          <w:r w:rsidRPr="008E649B">
                            <w:t>fax (48) 22 630 72 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ECE89E" id="Prostokąt 3" o:spid="_x0000_s1027" style="position:absolute;margin-left:297pt;margin-top:-14pt;width:1in;height:49.4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" filled="f" stroked="f">
              <v:textbox inset="0,0,0,0">
                <w:txbxContent>
                  <w:p w14:paraId="29950419" w14:textId="77777777" w:rsidR="00BD5C78" w:rsidRPr="008E649B" w:rsidRDefault="00BD5C78" w:rsidP="008E649B">
                    <w:pPr>
                      <w:pStyle w:val="PBIstopka-gora"/>
                    </w:pPr>
                    <w:r w:rsidRPr="008E649B">
                      <w:t>biuro@pbi.org.pl</w:t>
                    </w:r>
                  </w:p>
                  <w:p w14:paraId="54CAFBE9" w14:textId="77777777" w:rsidR="00BD5C78" w:rsidRPr="008E649B" w:rsidRDefault="00BD5C78" w:rsidP="008E649B">
                    <w:pPr>
                      <w:pStyle w:val="PBIstopka-gora"/>
                    </w:pPr>
                    <w:r w:rsidRPr="008E649B">
                      <w:t>tel. (48) 22 630 72 68</w:t>
                    </w:r>
                  </w:p>
                  <w:p w14:paraId="0A2F08C4" w14:textId="77777777" w:rsidR="00BD5C78" w:rsidRPr="00636291" w:rsidRDefault="00BD5C78" w:rsidP="008E649B">
                    <w:pPr>
                      <w:pStyle w:val="PBIstopka-gora"/>
                    </w:pPr>
                    <w:r w:rsidRPr="008E649B">
                      <w:t>fax (48) 22 630 72 67</w:t>
                    </w:r>
                  </w:p>
                </w:txbxContent>
              </v:textbox>
            </v:rect>
          </w:pict>
        </mc:Fallback>
      </mc:AlternateContent>
    </w:r>
    <w:r w:rsidR="00BD5C78">
      <w:rPr>
        <w:noProof/>
      </w:rPr>
      <w:drawing>
        <wp:anchor distT="0" distB="0" distL="114300" distR="114300" simplePos="0" relativeHeight="251658240" behindDoc="1" locked="0" layoutInCell="1" allowOverlap="1" wp14:anchorId="6FB9FA46" wp14:editId="4CC33568">
          <wp:simplePos x="0" y="0"/>
          <wp:positionH relativeFrom="column">
            <wp:posOffset>-914400</wp:posOffset>
          </wp:positionH>
          <wp:positionV relativeFrom="paragraph">
            <wp:posOffset>-438785</wp:posOffset>
          </wp:positionV>
          <wp:extent cx="1816100" cy="8890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I_pap_firm_logo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C7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7E4B8DC" wp14:editId="1C94C736">
              <wp:simplePos x="0" y="0"/>
              <wp:positionH relativeFrom="column">
                <wp:posOffset>1943100</wp:posOffset>
              </wp:positionH>
              <wp:positionV relativeFrom="paragraph">
                <wp:posOffset>-177800</wp:posOffset>
              </wp:positionV>
              <wp:extent cx="1600200" cy="628015"/>
              <wp:effectExtent l="0" t="0" r="0" b="698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15BE2E" w14:textId="77777777" w:rsidR="00BD5C78" w:rsidRPr="008E649B" w:rsidRDefault="00BD5C78" w:rsidP="008E649B">
                          <w:pPr>
                            <w:pStyle w:val="PBIstopka-gora"/>
                            <w:rPr>
                              <w:b/>
                            </w:rPr>
                          </w:pPr>
                          <w:r w:rsidRPr="008E649B">
                            <w:rPr>
                              <w:b/>
                            </w:rPr>
                            <w:t>Polskie Badania Internetu Sp. z o.o.</w:t>
                          </w:r>
                        </w:p>
                        <w:p w14:paraId="5F2DD69B" w14:textId="77777777" w:rsidR="00BD5C78" w:rsidRDefault="00BD5C78" w:rsidP="008E649B">
                          <w:pPr>
                            <w:pStyle w:val="PBIstopka-gora"/>
                          </w:pPr>
                          <w:r>
                            <w:t>Al. Jerozolimskie 65/79, pok. 3.175</w:t>
                          </w:r>
                        </w:p>
                        <w:p w14:paraId="7C8EE7B9" w14:textId="77777777" w:rsidR="00BD5C78" w:rsidRPr="00636291" w:rsidRDefault="00BD5C78" w:rsidP="008E649B">
                          <w:pPr>
                            <w:pStyle w:val="PBIstopka-gora"/>
                          </w:pPr>
                          <w:r>
                            <w:t>00-697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7E4B8DC" id="Prostokąt 1" o:spid="_x0000_s1028" style="position:absolute;margin-left:153pt;margin-top:-14pt;width:126pt;height:49.4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" filled="f" stroked="f">
              <v:textbox inset="0,0,0,0">
                <w:txbxContent>
                  <w:p w14:paraId="6A15BE2E" w14:textId="77777777" w:rsidR="00BD5C78" w:rsidRPr="008E649B" w:rsidRDefault="00BD5C78" w:rsidP="008E649B">
                    <w:pPr>
                      <w:pStyle w:val="PBIstopka-gora"/>
                      <w:rPr>
                        <w:b/>
                      </w:rPr>
                    </w:pPr>
                    <w:r w:rsidRPr="008E649B">
                      <w:rPr>
                        <w:b/>
                      </w:rPr>
                      <w:t>Polskie Badania Internetu Sp. z o.o.</w:t>
                    </w:r>
                  </w:p>
                  <w:p w14:paraId="5F2DD69B" w14:textId="77777777" w:rsidR="00BD5C78" w:rsidRDefault="00BD5C78" w:rsidP="008E649B">
                    <w:pPr>
                      <w:pStyle w:val="PBIstopka-gora"/>
                    </w:pPr>
                    <w:r>
                      <w:t>Al. Jerozolimskie 65/79, pok. 3.175</w:t>
                    </w:r>
                  </w:p>
                  <w:p w14:paraId="7C8EE7B9" w14:textId="77777777" w:rsidR="00BD5C78" w:rsidRPr="00636291" w:rsidRDefault="00BD5C78" w:rsidP="008E649B">
                    <w:pPr>
                      <w:pStyle w:val="PBIstopka-gora"/>
                    </w:pPr>
                    <w:r>
                      <w:t>00-697 Warszawa</w:t>
                    </w:r>
                  </w:p>
                </w:txbxContent>
              </v:textbox>
            </v:rect>
          </w:pict>
        </mc:Fallback>
      </mc:AlternateContent>
    </w:r>
  </w:p>
  <w:p w14:paraId="02FBC657" w14:textId="77777777" w:rsidR="00BD5C78" w:rsidRDefault="00BD5C78">
    <w:pPr>
      <w:pStyle w:val="Nagwek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7E22"/>
    <w:multiLevelType w:val="hybridMultilevel"/>
    <w:tmpl w:val="6570ED14"/>
    <w:lvl w:ilvl="0" w:tplc="D12A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CF3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60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28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69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40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27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E3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25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CE1E7F"/>
    <w:multiLevelType w:val="multilevel"/>
    <w:tmpl w:val="5B0E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036798"/>
    <w:multiLevelType w:val="hybridMultilevel"/>
    <w:tmpl w:val="222C3832"/>
    <w:lvl w:ilvl="0" w:tplc="B3D8E23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A4BE8"/>
    <w:multiLevelType w:val="multilevel"/>
    <w:tmpl w:val="A46C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DF730D"/>
    <w:multiLevelType w:val="multilevel"/>
    <w:tmpl w:val="FBF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3B"/>
    <w:rsid w:val="000022D9"/>
    <w:rsid w:val="000077B6"/>
    <w:rsid w:val="00034200"/>
    <w:rsid w:val="00044730"/>
    <w:rsid w:val="0009052E"/>
    <w:rsid w:val="000968DE"/>
    <w:rsid w:val="000B115A"/>
    <w:rsid w:val="000D6688"/>
    <w:rsid w:val="000D79FD"/>
    <w:rsid w:val="000E677E"/>
    <w:rsid w:val="000F0179"/>
    <w:rsid w:val="0011223C"/>
    <w:rsid w:val="00132696"/>
    <w:rsid w:val="00133718"/>
    <w:rsid w:val="001405BF"/>
    <w:rsid w:val="00156776"/>
    <w:rsid w:val="00156C3D"/>
    <w:rsid w:val="00160B58"/>
    <w:rsid w:val="001638CB"/>
    <w:rsid w:val="001B18C3"/>
    <w:rsid w:val="001C5C8C"/>
    <w:rsid w:val="001E7FE9"/>
    <w:rsid w:val="001F441A"/>
    <w:rsid w:val="001F463D"/>
    <w:rsid w:val="00214B5A"/>
    <w:rsid w:val="00244F2C"/>
    <w:rsid w:val="002738D9"/>
    <w:rsid w:val="00293BDE"/>
    <w:rsid w:val="0029585D"/>
    <w:rsid w:val="002B19A8"/>
    <w:rsid w:val="002C63FD"/>
    <w:rsid w:val="002E65FB"/>
    <w:rsid w:val="002E69C7"/>
    <w:rsid w:val="002F7391"/>
    <w:rsid w:val="0033259D"/>
    <w:rsid w:val="003935BC"/>
    <w:rsid w:val="003B44BF"/>
    <w:rsid w:val="003D7ED3"/>
    <w:rsid w:val="003E39C2"/>
    <w:rsid w:val="003E4DE3"/>
    <w:rsid w:val="0040376B"/>
    <w:rsid w:val="004118F9"/>
    <w:rsid w:val="0042195D"/>
    <w:rsid w:val="004262BC"/>
    <w:rsid w:val="0043408E"/>
    <w:rsid w:val="004420DC"/>
    <w:rsid w:val="00453798"/>
    <w:rsid w:val="004561A9"/>
    <w:rsid w:val="004570F1"/>
    <w:rsid w:val="00460FE6"/>
    <w:rsid w:val="00464E57"/>
    <w:rsid w:val="00483399"/>
    <w:rsid w:val="00484E3C"/>
    <w:rsid w:val="00485D3B"/>
    <w:rsid w:val="004B57E6"/>
    <w:rsid w:val="00515795"/>
    <w:rsid w:val="00517CBA"/>
    <w:rsid w:val="00531ABB"/>
    <w:rsid w:val="00534915"/>
    <w:rsid w:val="00545A3D"/>
    <w:rsid w:val="0057427D"/>
    <w:rsid w:val="00581985"/>
    <w:rsid w:val="0059040C"/>
    <w:rsid w:val="005E3BA6"/>
    <w:rsid w:val="0061093A"/>
    <w:rsid w:val="00627079"/>
    <w:rsid w:val="00636291"/>
    <w:rsid w:val="00647014"/>
    <w:rsid w:val="00685C25"/>
    <w:rsid w:val="006A406A"/>
    <w:rsid w:val="006A446C"/>
    <w:rsid w:val="006F1D45"/>
    <w:rsid w:val="0075267A"/>
    <w:rsid w:val="007B0C2C"/>
    <w:rsid w:val="007B68DA"/>
    <w:rsid w:val="007C1216"/>
    <w:rsid w:val="007F6A30"/>
    <w:rsid w:val="007F6D3F"/>
    <w:rsid w:val="007F7662"/>
    <w:rsid w:val="00804877"/>
    <w:rsid w:val="008550E8"/>
    <w:rsid w:val="00856406"/>
    <w:rsid w:val="00871EBE"/>
    <w:rsid w:val="008911E7"/>
    <w:rsid w:val="00893A57"/>
    <w:rsid w:val="008E649B"/>
    <w:rsid w:val="009008FC"/>
    <w:rsid w:val="009049F7"/>
    <w:rsid w:val="00917190"/>
    <w:rsid w:val="00946403"/>
    <w:rsid w:val="00995280"/>
    <w:rsid w:val="009A4469"/>
    <w:rsid w:val="009B1F8F"/>
    <w:rsid w:val="009B2D30"/>
    <w:rsid w:val="009C253B"/>
    <w:rsid w:val="00A21EE6"/>
    <w:rsid w:val="00A25592"/>
    <w:rsid w:val="00A357EC"/>
    <w:rsid w:val="00A642A4"/>
    <w:rsid w:val="00A65F02"/>
    <w:rsid w:val="00AD38FC"/>
    <w:rsid w:val="00AD4A2A"/>
    <w:rsid w:val="00AD51F0"/>
    <w:rsid w:val="00AF08E2"/>
    <w:rsid w:val="00AF20C4"/>
    <w:rsid w:val="00B03360"/>
    <w:rsid w:val="00B0408D"/>
    <w:rsid w:val="00B213F8"/>
    <w:rsid w:val="00B26E46"/>
    <w:rsid w:val="00B30FB7"/>
    <w:rsid w:val="00B313A5"/>
    <w:rsid w:val="00B62966"/>
    <w:rsid w:val="00B70E6A"/>
    <w:rsid w:val="00BA6F5E"/>
    <w:rsid w:val="00BD3D4B"/>
    <w:rsid w:val="00BD5C78"/>
    <w:rsid w:val="00C12D9E"/>
    <w:rsid w:val="00C13A85"/>
    <w:rsid w:val="00C44058"/>
    <w:rsid w:val="00C528FF"/>
    <w:rsid w:val="00C623DE"/>
    <w:rsid w:val="00C656B8"/>
    <w:rsid w:val="00C74DB6"/>
    <w:rsid w:val="00C76B52"/>
    <w:rsid w:val="00C854D0"/>
    <w:rsid w:val="00C96138"/>
    <w:rsid w:val="00CA6134"/>
    <w:rsid w:val="00CB4C35"/>
    <w:rsid w:val="00CC06D7"/>
    <w:rsid w:val="00D14D53"/>
    <w:rsid w:val="00D22736"/>
    <w:rsid w:val="00D328AA"/>
    <w:rsid w:val="00D53730"/>
    <w:rsid w:val="00D82E7D"/>
    <w:rsid w:val="00D8311C"/>
    <w:rsid w:val="00D861BC"/>
    <w:rsid w:val="00D917E3"/>
    <w:rsid w:val="00DA48B6"/>
    <w:rsid w:val="00DC6688"/>
    <w:rsid w:val="00DD3AB3"/>
    <w:rsid w:val="00DE2A36"/>
    <w:rsid w:val="00E04707"/>
    <w:rsid w:val="00E10A6A"/>
    <w:rsid w:val="00E12E3B"/>
    <w:rsid w:val="00E17ADA"/>
    <w:rsid w:val="00E570C1"/>
    <w:rsid w:val="00E81296"/>
    <w:rsid w:val="00E91000"/>
    <w:rsid w:val="00E95531"/>
    <w:rsid w:val="00E96698"/>
    <w:rsid w:val="00E96D2E"/>
    <w:rsid w:val="00ED6360"/>
    <w:rsid w:val="00F05F89"/>
    <w:rsid w:val="00F36F57"/>
    <w:rsid w:val="00F4318F"/>
    <w:rsid w:val="00F843B4"/>
    <w:rsid w:val="00F93696"/>
    <w:rsid w:val="00FB5162"/>
    <w:rsid w:val="00FC12FC"/>
    <w:rsid w:val="00FD34AE"/>
    <w:rsid w:val="00FD6A67"/>
    <w:rsid w:val="00FF1461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DC492E"/>
  <w14:defaultImageDpi w14:val="300"/>
  <w15:docId w15:val="{6108291B-285F-49F0-AE0D-64F51382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7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079"/>
  </w:style>
  <w:style w:type="character" w:styleId="Numerstrony">
    <w:name w:val="page number"/>
    <w:basedOn w:val="Domylnaczcionkaakapitu"/>
    <w:uiPriority w:val="99"/>
    <w:semiHidden/>
    <w:unhideWhenUsed/>
    <w:rsid w:val="00627079"/>
  </w:style>
  <w:style w:type="paragraph" w:styleId="Nagwek">
    <w:name w:val="header"/>
    <w:basedOn w:val="Normalny"/>
    <w:link w:val="NagwekZnak"/>
    <w:uiPriority w:val="99"/>
    <w:unhideWhenUsed/>
    <w:rsid w:val="00627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079"/>
  </w:style>
  <w:style w:type="paragraph" w:styleId="Tekstdymka">
    <w:name w:val="Balloon Text"/>
    <w:basedOn w:val="Normalny"/>
    <w:link w:val="TekstdymkaZnak"/>
    <w:uiPriority w:val="99"/>
    <w:semiHidden/>
    <w:unhideWhenUsed/>
    <w:rsid w:val="008E649B"/>
    <w:rPr>
      <w:rFonts w:ascii="Lucida Grande CE" w:hAnsi="Lucida Grande CE" w:cs="Lucida Grande CE"/>
      <w:sz w:val="18"/>
      <w:szCs w:val="18"/>
    </w:rPr>
  </w:style>
  <w:style w:type="paragraph" w:customStyle="1" w:styleId="PBIstopka-gora">
    <w:name w:val="PBI stopka - gora"/>
    <w:basedOn w:val="Stopka"/>
    <w:link w:val="PBIstopka-goraZnak"/>
    <w:qFormat/>
    <w:rsid w:val="008E649B"/>
    <w:rPr>
      <w:rFonts w:ascii="Arial" w:hAnsi="Arial"/>
      <w:color w:val="595959" w:themeColor="text1" w:themeTint="A6"/>
      <w:sz w:val="14"/>
    </w:rPr>
  </w:style>
  <w:style w:type="character" w:customStyle="1" w:styleId="PBIstopka-goraZnak">
    <w:name w:val="PBI stopka - gora Znak"/>
    <w:basedOn w:val="StopkaZnak"/>
    <w:link w:val="PBIstopka-gora"/>
    <w:rsid w:val="008E649B"/>
    <w:rPr>
      <w:rFonts w:ascii="Arial" w:hAnsi="Arial"/>
      <w:color w:val="595959" w:themeColor="text1" w:themeTint="A6"/>
      <w:sz w:val="14"/>
    </w:rPr>
  </w:style>
  <w:style w:type="paragraph" w:customStyle="1" w:styleId="PBI-tresc">
    <w:name w:val="PBI - tresc"/>
    <w:basedOn w:val="Normalny"/>
    <w:qFormat/>
    <w:rsid w:val="00804877"/>
    <w:rPr>
      <w:rFonts w:ascii="Arial" w:hAnsi="Arial"/>
      <w:color w:val="000000" w:themeColor="text1"/>
      <w:sz w:val="20"/>
    </w:rPr>
  </w:style>
  <w:style w:type="paragraph" w:customStyle="1" w:styleId="PBI-tytu">
    <w:name w:val="PBI - tytuł"/>
    <w:aliases w:val="podpis"/>
    <w:basedOn w:val="PBI-tresc"/>
    <w:qFormat/>
    <w:rsid w:val="00804877"/>
    <w:pPr>
      <w:jc w:val="right"/>
    </w:pPr>
  </w:style>
  <w:style w:type="paragraph" w:customStyle="1" w:styleId="PBI-imieinazwisko">
    <w:name w:val="PBI - imie i nazwisko"/>
    <w:basedOn w:val="PBI-tytu"/>
    <w:qFormat/>
    <w:rsid w:val="00BD3D4B"/>
    <w:rPr>
      <w:b/>
      <w:sz w:val="24"/>
    </w:rPr>
  </w:style>
  <w:style w:type="paragraph" w:customStyle="1" w:styleId="PBI-zwrotgrzecznosciowy">
    <w:name w:val="PBI - zwrot grzecznosciowy"/>
    <w:basedOn w:val="PBI-tresc"/>
    <w:qFormat/>
    <w:rsid w:val="008E649B"/>
    <w:rPr>
      <w:b/>
      <w:color w:val="auto"/>
      <w:sz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9B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08FC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685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685C2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8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8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8C3"/>
    <w:rPr>
      <w:vertAlign w:val="superscript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character" w:customStyle="1" w:styleId="st">
    <w:name w:val="st"/>
    <w:rsid w:val="00C44058"/>
  </w:style>
  <w:style w:type="paragraph" w:styleId="Zwykytekst">
    <w:name w:val="Plain Text"/>
    <w:basedOn w:val="Normalny"/>
    <w:link w:val="ZwykytekstZnak"/>
    <w:uiPriority w:val="99"/>
    <w:unhideWhenUsed/>
    <w:rsid w:val="00C44058"/>
    <w:rPr>
      <w:rFonts w:ascii="Calibri" w:eastAsiaTheme="minorHAns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4058"/>
    <w:rPr>
      <w:rFonts w:ascii="Calibri" w:eastAsiaTheme="minorHAnsi" w:hAnsi="Calibr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C4405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18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730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511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194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83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bi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b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bi.org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otk\Desktop\szablony\PBI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F56C4-0240-4FF8-A0CD-51F392DF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PBI_papier firmowy</Template>
  <TotalTime>2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Logotomia Sp. z o.o.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Miotk</dc:creator>
  <cp:lastModifiedBy>Anna Miotk</cp:lastModifiedBy>
  <cp:revision>3</cp:revision>
  <cp:lastPrinted>2019-04-05T08:45:00Z</cp:lastPrinted>
  <dcterms:created xsi:type="dcterms:W3CDTF">2019-04-05T09:21:00Z</dcterms:created>
  <dcterms:modified xsi:type="dcterms:W3CDTF">2019-04-05T09:21:00Z</dcterms:modified>
</cp:coreProperties>
</file>